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B00" w:rsidRDefault="00706B00" w:rsidP="00706B00">
      <w:pPr>
        <w:rPr>
          <w:rFonts w:ascii="Trebuchet MS" w:hAnsi="Trebuchet MS"/>
          <w:b/>
          <w:lang w:val="id-ID"/>
        </w:rPr>
      </w:pPr>
    </w:p>
    <w:p w:rsidR="00706B00" w:rsidRPr="005B0B88" w:rsidRDefault="00706B00" w:rsidP="00706B00">
      <w:pPr>
        <w:rPr>
          <w:rFonts w:ascii="Trebuchet MS" w:hAnsi="Trebuchet MS"/>
          <w:b/>
          <w:lang w:val="id-ID"/>
        </w:rPr>
      </w:pPr>
    </w:p>
    <w:tbl>
      <w:tblPr>
        <w:tblW w:w="17151" w:type="dxa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2578"/>
        <w:gridCol w:w="1131"/>
        <w:gridCol w:w="283"/>
        <w:gridCol w:w="286"/>
        <w:gridCol w:w="27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7"/>
        <w:gridCol w:w="284"/>
        <w:gridCol w:w="283"/>
        <w:gridCol w:w="284"/>
        <w:gridCol w:w="236"/>
        <w:gridCol w:w="236"/>
        <w:gridCol w:w="236"/>
        <w:gridCol w:w="236"/>
        <w:gridCol w:w="48"/>
        <w:gridCol w:w="188"/>
        <w:gridCol w:w="236"/>
        <w:gridCol w:w="236"/>
        <w:gridCol w:w="190"/>
        <w:gridCol w:w="46"/>
        <w:gridCol w:w="284"/>
        <w:gridCol w:w="236"/>
        <w:gridCol w:w="236"/>
        <w:gridCol w:w="236"/>
        <w:gridCol w:w="271"/>
        <w:gridCol w:w="272"/>
        <w:gridCol w:w="272"/>
        <w:gridCol w:w="274"/>
        <w:gridCol w:w="272"/>
        <w:gridCol w:w="271"/>
        <w:gridCol w:w="272"/>
        <w:gridCol w:w="308"/>
        <w:gridCol w:w="13"/>
        <w:gridCol w:w="223"/>
        <w:gridCol w:w="272"/>
        <w:gridCol w:w="271"/>
        <w:gridCol w:w="226"/>
        <w:gridCol w:w="10"/>
        <w:gridCol w:w="308"/>
        <w:gridCol w:w="272"/>
        <w:gridCol w:w="272"/>
        <w:gridCol w:w="272"/>
      </w:tblGrid>
      <w:tr w:rsidR="00706B00" w:rsidRPr="00D276A1" w:rsidTr="00292960">
        <w:trPr>
          <w:trHeight w:val="134"/>
        </w:trPr>
        <w:tc>
          <w:tcPr>
            <w:tcW w:w="539" w:type="dxa"/>
            <w:vMerge w:val="restart"/>
            <w:vAlign w:val="center"/>
          </w:tcPr>
          <w:p w:rsidR="00706B00" w:rsidRPr="004F37EB" w:rsidRDefault="004F37EB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NO</w:t>
            </w:r>
          </w:p>
          <w:p w:rsidR="00706B00" w:rsidRPr="00C61687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25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Keterangan</w:t>
            </w: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:</w:t>
            </w: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TOR</w:t>
            </w: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Pelaksanaan</w:t>
            </w: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Laporan Hasil</w:t>
            </w:r>
          </w:p>
          <w:p w:rsidR="00706B00" w:rsidRPr="00250D17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Isi Formulir RK</w:t>
            </w: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250D17" w:rsidRDefault="00706B00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1131" w:type="dxa"/>
            <w:vMerge w:val="restart"/>
            <w:tcBorders>
              <w:right w:val="single" w:sz="8" w:space="0" w:color="auto"/>
            </w:tcBorders>
          </w:tcPr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PJ</w:t>
            </w: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Januari</w:t>
            </w:r>
          </w:p>
          <w:p w:rsidR="00706B00" w:rsidRDefault="00706B00" w:rsidP="00B11011">
            <w:pPr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134" w:type="dxa"/>
            <w:gridSpan w:val="4"/>
            <w:tcBorders>
              <w:left w:val="single" w:sz="8" w:space="0" w:color="auto"/>
            </w:tcBorders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Februari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Maret</w:t>
            </w:r>
          </w:p>
        </w:tc>
        <w:tc>
          <w:tcPr>
            <w:tcW w:w="1134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April</w:t>
            </w:r>
          </w:p>
        </w:tc>
        <w:tc>
          <w:tcPr>
            <w:tcW w:w="1138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Mei</w:t>
            </w:r>
          </w:p>
        </w:tc>
        <w:tc>
          <w:tcPr>
            <w:tcW w:w="992" w:type="dxa"/>
            <w:gridSpan w:val="5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Juni</w:t>
            </w:r>
          </w:p>
        </w:tc>
        <w:tc>
          <w:tcPr>
            <w:tcW w:w="850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Juli</w:t>
            </w:r>
          </w:p>
        </w:tc>
        <w:tc>
          <w:tcPr>
            <w:tcW w:w="1038" w:type="dxa"/>
            <w:gridSpan w:val="5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Agt</w:t>
            </w:r>
          </w:p>
        </w:tc>
        <w:tc>
          <w:tcPr>
            <w:tcW w:w="1089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Sept</w:t>
            </w:r>
          </w:p>
        </w:tc>
        <w:tc>
          <w:tcPr>
            <w:tcW w:w="1136" w:type="dxa"/>
            <w:gridSpan w:val="5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Okt</w:t>
            </w:r>
          </w:p>
        </w:tc>
        <w:tc>
          <w:tcPr>
            <w:tcW w:w="992" w:type="dxa"/>
            <w:gridSpan w:val="4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No</w:t>
            </w: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v</w:t>
            </w:r>
          </w:p>
        </w:tc>
        <w:tc>
          <w:tcPr>
            <w:tcW w:w="1134" w:type="dxa"/>
            <w:gridSpan w:val="5"/>
            <w:shd w:val="clear" w:color="auto" w:fill="FFFFFF" w:themeFill="background1"/>
          </w:tcPr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  <w:p w:rsidR="00706B00" w:rsidRPr="00067546" w:rsidRDefault="00706B00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Des</w:t>
            </w:r>
          </w:p>
        </w:tc>
      </w:tr>
      <w:tr w:rsidR="00483966" w:rsidRPr="00D276A1" w:rsidTr="00292960">
        <w:trPr>
          <w:trHeight w:val="170"/>
        </w:trPr>
        <w:tc>
          <w:tcPr>
            <w:tcW w:w="539" w:type="dxa"/>
            <w:vMerge/>
          </w:tcPr>
          <w:p w:rsidR="00706B00" w:rsidRPr="00D276A1" w:rsidRDefault="00706B00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right w:val="single" w:sz="8" w:space="0" w:color="auto"/>
            </w:tcBorders>
            <w:shd w:val="clear" w:color="auto" w:fill="auto"/>
          </w:tcPr>
          <w:p w:rsidR="00706B00" w:rsidRPr="00D276A1" w:rsidRDefault="00706B00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1" w:type="dxa"/>
            <w:vMerge/>
            <w:tcBorders>
              <w:right w:val="single" w:sz="8" w:space="0" w:color="auto"/>
            </w:tcBorders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87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FFFFFF" w:themeFill="background1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36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36" w:type="dxa"/>
            <w:shd w:val="clear" w:color="auto" w:fill="auto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74" w:type="dxa"/>
            <w:shd w:val="clear" w:color="auto" w:fill="auto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272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308" w:type="dxa"/>
            <w:shd w:val="clear" w:color="auto" w:fill="auto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  <w:tc>
          <w:tcPr>
            <w:tcW w:w="308" w:type="dxa"/>
            <w:shd w:val="clear" w:color="auto" w:fill="auto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83718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718D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272" w:type="dxa"/>
            <w:shd w:val="clear" w:color="auto" w:fill="FFFFFF" w:themeFill="background1"/>
          </w:tcPr>
          <w:p w:rsidR="00706B00" w:rsidRPr="0022129D" w:rsidRDefault="00706B00" w:rsidP="00B11011">
            <w:pPr>
              <w:jc w:val="center"/>
              <w:rPr>
                <w:rFonts w:ascii="Calibri" w:hAnsi="Calibri" w:cs="Calibri"/>
                <w:sz w:val="18"/>
                <w:szCs w:val="18"/>
                <w:lang w:val="id-ID"/>
              </w:rPr>
            </w:pPr>
            <w:r>
              <w:rPr>
                <w:rFonts w:ascii="Calibri" w:hAnsi="Calibri" w:cs="Calibri"/>
                <w:sz w:val="18"/>
                <w:szCs w:val="18"/>
                <w:lang w:val="id-ID"/>
              </w:rPr>
              <w:t>4</w:t>
            </w:r>
          </w:p>
        </w:tc>
      </w:tr>
      <w:tr w:rsidR="00E1239C" w:rsidRPr="00D276A1" w:rsidTr="00292960">
        <w:trPr>
          <w:trHeight w:val="248"/>
        </w:trPr>
        <w:tc>
          <w:tcPr>
            <w:tcW w:w="539" w:type="dxa"/>
          </w:tcPr>
          <w:p w:rsidR="00E1239C" w:rsidRPr="008123B5" w:rsidRDefault="00E1239C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239C" w:rsidRPr="004F37EB" w:rsidRDefault="00E1239C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Audit Berkala ISO 9001:2015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1239C" w:rsidRPr="00F70AB9" w:rsidRDefault="00F70AB9" w:rsidP="0048396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0AB9">
              <w:rPr>
                <w:rFonts w:ascii="Calibri" w:hAnsi="Calibri" w:cs="Calibri"/>
                <w:sz w:val="22"/>
                <w:szCs w:val="22"/>
              </w:rPr>
              <w:t>Kapus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0000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FF" w:themeFill="background1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239C" w:rsidRPr="00D276A1" w:rsidTr="00292960">
        <w:trPr>
          <w:trHeight w:val="146"/>
        </w:trPr>
        <w:tc>
          <w:tcPr>
            <w:tcW w:w="539" w:type="dxa"/>
          </w:tcPr>
          <w:p w:rsidR="00E1239C" w:rsidRPr="00402B7E" w:rsidRDefault="00E1239C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2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1239C" w:rsidRPr="004F37EB" w:rsidRDefault="00E1239C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Audit Mutu Internal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E1239C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E1239C" w:rsidRPr="008123B5" w:rsidRDefault="00E1239C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1239C" w:rsidRPr="008E4452" w:rsidRDefault="00E1239C" w:rsidP="00B11011">
            <w:pPr>
              <w:rPr>
                <w:rFonts w:ascii="Calibri" w:hAnsi="Calibri" w:cs="Calibri"/>
                <w:color w:val="00B0F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1239C" w:rsidRPr="008E4452" w:rsidRDefault="00E1239C" w:rsidP="00B11011">
            <w:pPr>
              <w:rPr>
                <w:rFonts w:ascii="Calibri" w:hAnsi="Calibri" w:cs="Calibri"/>
                <w:color w:val="00B0F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C000"/>
          </w:tcPr>
          <w:p w:rsidR="00E1239C" w:rsidRPr="008E4452" w:rsidRDefault="00E1239C" w:rsidP="00B11011">
            <w:pPr>
              <w:rPr>
                <w:rFonts w:ascii="Calibri" w:hAnsi="Calibri" w:cs="Calibri"/>
                <w:color w:val="00B0F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C000"/>
          </w:tcPr>
          <w:p w:rsidR="00E1239C" w:rsidRPr="008E4452" w:rsidRDefault="00E1239C" w:rsidP="00B11011">
            <w:pPr>
              <w:rPr>
                <w:rFonts w:ascii="Calibri" w:hAnsi="Calibri" w:cs="Calibri"/>
                <w:color w:val="00B0F0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E1239C" w:rsidRPr="00D276A1" w:rsidRDefault="00E1239C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193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Pengembangan Fitur pada website LPM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  <w:lang w:val="id-ID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B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193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Workshop Perubahan Instrumen Akreditasi Perguruan Tinggi 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Workshop Perubahan Instrumen BAN PT Bagi Tendik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FF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65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Workshop Perubahan Instrumen Akreditasi Prodi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B01" w:rsidRDefault="00380B01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B01" w:rsidRDefault="00380B01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380B01" w:rsidRPr="00D276A1" w:rsidRDefault="00380B01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FF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Pimpinan </w:t>
            </w:r>
          </w:p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6425EA" w:rsidRPr="00D276A1" w:rsidRDefault="006425EA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45653" w:rsidRPr="00D276A1" w:rsidRDefault="00A4565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00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F1C94" w:rsidRDefault="007F1C94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7F1C94" w:rsidRPr="00D276A1" w:rsidRDefault="007F1C94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A45653" w:rsidRPr="00D276A1" w:rsidRDefault="00A4565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tendik</w:t>
            </w:r>
          </w:p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prodi</w:t>
            </w:r>
          </w:p>
          <w:p w:rsidR="00CE2943" w:rsidRPr="004F37EB" w:rsidRDefault="00CE2943" w:rsidP="00E1239C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0000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D276A1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E2943" w:rsidRPr="00D276A1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B110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Auditor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B1101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92D050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A1AF4" w:rsidRDefault="00CE2943" w:rsidP="00B1101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960" w:rsidRPr="00D276A1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Dalam dan Luar Negeri Lembaga Penjaminan Umum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7030A0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Pengelolaan Verifikasi dan Validasi Beban Kerja Dosen Pada LPM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C0099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0099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Analisi Hasil Audit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audit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00FF00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FF00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530FC0" w:rsidRDefault="00CE2943" w:rsidP="00B11011">
            <w:pPr>
              <w:rPr>
                <w:rFonts w:asciiTheme="minorHAnsi" w:hAnsiTheme="minorHAnsi" w:cs="Calibri"/>
                <w:color w:val="70AD47" w:themeColor="accent6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Rapat Tinjauan Manajemen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DE64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Kebijak</w:t>
            </w:r>
            <w:r w:rsid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a</w:t>
            </w: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n Mutu  dan Manual Mutu Universitas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16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Standar Mutu dan SOP  Universitas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E8109B" w:rsidRDefault="00CE2943" w:rsidP="00B11011">
            <w:pPr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9999FF"/>
          </w:tcPr>
          <w:p w:rsidR="00380B01" w:rsidRPr="001873BF" w:rsidRDefault="00380B01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9999FF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B11011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Kebijakan Mutu  dan manual  Mutu Fakultas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Standar Mutu dan SOP  Fakultas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2943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2943" w:rsidRPr="00726995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Pengelolaan Sistem akreditasi  Online Mandiri</w:t>
            </w: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BF8F00" w:themeFill="accent4" w:themeFillShade="B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BF8F00" w:themeFill="accent4" w:themeFillShade="B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0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531E04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Penyiapan Dokumen APT</w:t>
            </w:r>
          </w:p>
          <w:p w:rsidR="00CE2943" w:rsidRPr="004F37EB" w:rsidRDefault="00CE2943" w:rsidP="00531E04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99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Penyusunan Borang Tahap II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9933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Lokakarya Penyusunan Evaluasi Diri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00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23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Penyusunan Dokumen Evaluasi Diri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Maha-siswa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24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Lokakarya/orientasi  Dosen Baru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BF8F00" w:themeFill="accent4" w:themeFillShade="B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  <w:shd w:val="clear" w:color="auto" w:fill="auto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25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Bantuan dana Akreditasi 10 Prodi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  <w:shd w:val="clear" w:color="auto" w:fill="auto"/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Ketua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FF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Rapat Kerja LPM</w:t>
            </w:r>
          </w:p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Sekretaris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FF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FF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Perlengkapan sarana prasarana Lembaga Penjamian mutu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D22B7F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Kasub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66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</w:t>
            </w: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521B2A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Workshop Metode Pembelajaran KKNI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Kapus Standar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FF6600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92960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29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521B2A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Layanan Perkantoran</w:t>
            </w:r>
          </w:p>
          <w:p w:rsidR="00CE2943" w:rsidRPr="004F37EB" w:rsidRDefault="00CE2943" w:rsidP="00521B2A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D22B7F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Kasub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CCFF99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92960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30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Perjalanan Dinas Konsultasi dan  Koordinasi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F70AB9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Ketua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0066FF"/>
          </w:tcPr>
          <w:p w:rsidR="00CE2943" w:rsidRPr="00A71F5F" w:rsidRDefault="00CE2943" w:rsidP="00483966">
            <w:pPr>
              <w:rPr>
                <w:rFonts w:asciiTheme="minorHAnsi" w:hAnsiTheme="minorHAnsi" w:cs="Calibri"/>
                <w:color w:val="00B050"/>
                <w:sz w:val="22"/>
                <w:szCs w:val="22"/>
              </w:rPr>
            </w:pPr>
          </w:p>
        </w:tc>
      </w:tr>
      <w:tr w:rsidR="00CE2943" w:rsidRPr="001873BF" w:rsidTr="00292960">
        <w:trPr>
          <w:trHeight w:val="248"/>
        </w:trPr>
        <w:tc>
          <w:tcPr>
            <w:tcW w:w="539" w:type="dxa"/>
          </w:tcPr>
          <w:p w:rsidR="00CE2943" w:rsidRPr="00521B2A" w:rsidRDefault="00CE2943" w:rsidP="00483966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31</w:t>
            </w: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CE2943" w:rsidRPr="004F37EB" w:rsidRDefault="00CE2943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Operasional Perkantoran Lembaga Penjaminan Mutu</w:t>
            </w: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F70AB9" w:rsidRDefault="00D22B7F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Kasub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99CC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99CC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FF99CC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99CC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7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1" w:type="dxa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72" w:type="dxa"/>
            <w:shd w:val="clear" w:color="auto" w:fill="FF99FF"/>
          </w:tcPr>
          <w:p w:rsidR="00CE2943" w:rsidRPr="001873BF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E2943" w:rsidRPr="00067546" w:rsidTr="00292960">
        <w:trPr>
          <w:trHeight w:val="248"/>
        </w:trPr>
        <w:tc>
          <w:tcPr>
            <w:tcW w:w="539" w:type="dxa"/>
          </w:tcPr>
          <w:p w:rsidR="00CE2943" w:rsidRPr="006C575C" w:rsidRDefault="00CE2943" w:rsidP="0048396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578" w:type="dxa"/>
            <w:tcBorders>
              <w:right w:val="single" w:sz="8" w:space="0" w:color="auto"/>
            </w:tcBorders>
            <w:shd w:val="clear" w:color="auto" w:fill="auto"/>
          </w:tcPr>
          <w:p w:rsidR="00CE2943" w:rsidRPr="006C575C" w:rsidRDefault="00CE2943" w:rsidP="0048396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right w:val="single" w:sz="8" w:space="0" w:color="auto"/>
            </w:tcBorders>
          </w:tcPr>
          <w:p w:rsidR="00CE2943" w:rsidRPr="00067546" w:rsidRDefault="00CE2943" w:rsidP="00483966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Januari</w:t>
            </w:r>
          </w:p>
        </w:tc>
        <w:tc>
          <w:tcPr>
            <w:tcW w:w="1134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Februari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Maret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April</w:t>
            </w:r>
          </w:p>
        </w:tc>
        <w:tc>
          <w:tcPr>
            <w:tcW w:w="1138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Mei</w:t>
            </w:r>
          </w:p>
        </w:tc>
        <w:tc>
          <w:tcPr>
            <w:tcW w:w="944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</w:rPr>
              <w:t>Juni</w:t>
            </w:r>
          </w:p>
        </w:tc>
        <w:tc>
          <w:tcPr>
            <w:tcW w:w="944" w:type="dxa"/>
            <w:gridSpan w:val="6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Juli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Agt</w:t>
            </w:r>
          </w:p>
        </w:tc>
        <w:tc>
          <w:tcPr>
            <w:tcW w:w="1089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Sept</w:t>
            </w:r>
          </w:p>
        </w:tc>
        <w:tc>
          <w:tcPr>
            <w:tcW w:w="1123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Okt</w:t>
            </w:r>
          </w:p>
        </w:tc>
        <w:tc>
          <w:tcPr>
            <w:tcW w:w="1015" w:type="dxa"/>
            <w:gridSpan w:val="6"/>
            <w:shd w:val="clear" w:color="auto" w:fill="auto"/>
          </w:tcPr>
          <w:p w:rsidR="00CE2943" w:rsidRPr="00CE2943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No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1124" w:type="dxa"/>
            <w:gridSpan w:val="4"/>
            <w:shd w:val="clear" w:color="auto" w:fill="auto"/>
          </w:tcPr>
          <w:p w:rsidR="00CE2943" w:rsidRPr="00067546" w:rsidRDefault="00CE2943" w:rsidP="00B11011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id-ID"/>
              </w:rPr>
            </w:pPr>
            <w:r w:rsidRPr="00067546">
              <w:rPr>
                <w:rFonts w:ascii="Calibri" w:hAnsi="Calibri" w:cs="Calibri"/>
                <w:b/>
                <w:sz w:val="22"/>
                <w:szCs w:val="22"/>
                <w:lang w:val="id-ID"/>
              </w:rPr>
              <w:t>Des</w:t>
            </w:r>
          </w:p>
        </w:tc>
      </w:tr>
    </w:tbl>
    <w:p w:rsidR="00706B00" w:rsidRPr="001873BF" w:rsidRDefault="00706B00" w:rsidP="00483966">
      <w:pPr>
        <w:rPr>
          <w:rFonts w:asciiTheme="minorHAnsi" w:hAnsiTheme="minorHAnsi"/>
          <w:sz w:val="22"/>
          <w:szCs w:val="22"/>
          <w:lang w:val="id-ID"/>
        </w:rPr>
      </w:pPr>
    </w:p>
    <w:p w:rsidR="00706B00" w:rsidRPr="001873BF" w:rsidRDefault="00706B00" w:rsidP="00483966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</w:rPr>
      </w:pPr>
    </w:p>
    <w:p w:rsidR="004F37EB" w:rsidRDefault="004F37EB" w:rsidP="00706B00">
      <w:pPr>
        <w:rPr>
          <w:rFonts w:asciiTheme="minorHAnsi" w:hAnsiTheme="minorHAnsi"/>
          <w:sz w:val="22"/>
          <w:szCs w:val="22"/>
        </w:rPr>
      </w:pPr>
    </w:p>
    <w:p w:rsidR="004F37EB" w:rsidRDefault="004F37EB" w:rsidP="00706B00">
      <w:pPr>
        <w:rPr>
          <w:rFonts w:asciiTheme="minorHAnsi" w:hAnsiTheme="minorHAnsi"/>
          <w:sz w:val="22"/>
          <w:szCs w:val="22"/>
        </w:rPr>
      </w:pPr>
    </w:p>
    <w:p w:rsidR="004F37EB" w:rsidRDefault="004F37EB" w:rsidP="00706B00">
      <w:pPr>
        <w:rPr>
          <w:rFonts w:asciiTheme="minorHAnsi" w:hAnsiTheme="minorHAnsi"/>
          <w:sz w:val="22"/>
          <w:szCs w:val="22"/>
        </w:rPr>
      </w:pPr>
    </w:p>
    <w:p w:rsidR="004F37EB" w:rsidRDefault="004F37EB" w:rsidP="00706B00">
      <w:pPr>
        <w:rPr>
          <w:rFonts w:asciiTheme="minorHAnsi" w:hAnsiTheme="minorHAnsi"/>
          <w:sz w:val="22"/>
          <w:szCs w:val="22"/>
        </w:rPr>
      </w:pPr>
    </w:p>
    <w:p w:rsidR="004F37EB" w:rsidRPr="004F37EB" w:rsidRDefault="004F37EB" w:rsidP="00706B00">
      <w:pPr>
        <w:rPr>
          <w:rFonts w:asciiTheme="minorHAnsi" w:hAnsiTheme="minorHAnsi"/>
          <w:sz w:val="22"/>
          <w:szCs w:val="22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</w:rPr>
      </w:pPr>
    </w:p>
    <w:p w:rsidR="004F37EB" w:rsidRPr="004F37EB" w:rsidRDefault="004F37EB" w:rsidP="00706B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\</w:t>
      </w:r>
    </w:p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Pr="001873BF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tbl>
      <w:tblPr>
        <w:tblW w:w="0" w:type="auto"/>
        <w:tblInd w:w="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4439"/>
        <w:gridCol w:w="4891"/>
        <w:gridCol w:w="4539"/>
      </w:tblGrid>
      <w:tr w:rsidR="00706B00" w:rsidRPr="00C6118D" w:rsidTr="00E768B5">
        <w:tc>
          <w:tcPr>
            <w:tcW w:w="608" w:type="dxa"/>
            <w:vAlign w:val="center"/>
          </w:tcPr>
          <w:p w:rsidR="00706B00" w:rsidRPr="00C6118D" w:rsidRDefault="00706B00" w:rsidP="00B110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118D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  <w:tc>
          <w:tcPr>
            <w:tcW w:w="5202" w:type="dxa"/>
            <w:vAlign w:val="center"/>
          </w:tcPr>
          <w:p w:rsidR="00706B00" w:rsidRPr="00C6118D" w:rsidRDefault="00706B00" w:rsidP="00B110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6118D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Sasaran</w:t>
            </w:r>
          </w:p>
        </w:tc>
        <w:tc>
          <w:tcPr>
            <w:tcW w:w="5727" w:type="dxa"/>
            <w:vAlign w:val="center"/>
          </w:tcPr>
          <w:p w:rsidR="00706B00" w:rsidRPr="00C6118D" w:rsidRDefault="00706B00" w:rsidP="00B110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6118D">
              <w:rPr>
                <w:rFonts w:asciiTheme="minorHAnsi" w:hAnsiTheme="minorHAnsi" w:cstheme="minorHAnsi"/>
                <w:b/>
                <w:sz w:val="22"/>
                <w:szCs w:val="22"/>
              </w:rPr>
              <w:t>Target</w:t>
            </w:r>
          </w:p>
        </w:tc>
        <w:tc>
          <w:tcPr>
            <w:tcW w:w="5613" w:type="dxa"/>
          </w:tcPr>
          <w:p w:rsidR="00706B00" w:rsidRPr="00C6118D" w:rsidRDefault="00706B00" w:rsidP="00B1101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C6118D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Media Pengukuran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8123B5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1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Audit Berkala ISO 9001:2015</w:t>
            </w:r>
          </w:p>
          <w:p w:rsidR="007A37F1" w:rsidRPr="004F37EB" w:rsidRDefault="007A37F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A37F1" w:rsidRPr="004F37EB" w:rsidRDefault="007A37F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KPA:  Bagian Perencanaan dan Keuangan, Kemahasiswaan, Kepegawaian, Kerja sama dan Kelembagaan, Umum.</w:t>
            </w:r>
          </w:p>
          <w:p w:rsidR="007A37F1" w:rsidRPr="004F37EB" w:rsidRDefault="007A37F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A37F1" w:rsidRPr="004F37EB" w:rsidRDefault="007A37F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LPM dan LPPM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7A37F1" w:rsidRDefault="007A37F1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Terwujudnya tata kelola </w:t>
            </w:r>
            <w:r w:rsidR="00C36497">
              <w:rPr>
                <w:rFonts w:asciiTheme="minorHAnsi" w:hAnsiTheme="minorHAnsi" w:cstheme="minorHAnsi"/>
                <w:sz w:val="22"/>
                <w:szCs w:val="22"/>
              </w:rPr>
              <w:t xml:space="preserve"> lembaga yang teratur berdasarkan sistem manajemen mutu dan terlaksananya siklus PPEPP</w:t>
            </w:r>
          </w:p>
        </w:tc>
        <w:tc>
          <w:tcPr>
            <w:tcW w:w="5613" w:type="dxa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Laporan Audit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402B7E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2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Audit Mutu Internal</w:t>
            </w:r>
          </w:p>
          <w:p w:rsidR="00E768B5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Audit tahunan untuk universitas dan fakultas</w:t>
            </w: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 pelaksanaan Sistem Penjaminan Mutu Internal pada bagian Evaluasi dari siklus PPEPP</w:t>
            </w:r>
          </w:p>
        </w:tc>
        <w:tc>
          <w:tcPr>
            <w:tcW w:w="5613" w:type="dxa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Laporan Audit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3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Pengembangan Fitur pada website LPM</w:t>
            </w: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Website LPM</w:t>
            </w:r>
          </w:p>
        </w:tc>
        <w:tc>
          <w:tcPr>
            <w:tcW w:w="5727" w:type="dxa"/>
            <w:vAlign w:val="center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beberapa fitur penting pada website LPM</w:t>
            </w:r>
          </w:p>
        </w:tc>
        <w:tc>
          <w:tcPr>
            <w:tcW w:w="5613" w:type="dxa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Perubahan Tampilan  dan Fungsi pada Website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402B7E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4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Workshop Perubahan Instrumen Akreditasi Perguruan Tinggi </w:t>
            </w: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 xml:space="preserve">Semua pimpinan dalam lingkungan UIN RF </w:t>
            </w:r>
          </w:p>
        </w:tc>
        <w:tc>
          <w:tcPr>
            <w:tcW w:w="5727" w:type="dxa"/>
            <w:vAlign w:val="center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Semua Pimpinan mempunyai persepsi yang sama tentang perubahan instrument APT sehingga dapat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menjalin harmonisasi  kegiatan yang menunjang APT</w:t>
            </w:r>
          </w:p>
        </w:tc>
        <w:tc>
          <w:tcPr>
            <w:tcW w:w="5613" w:type="dxa"/>
          </w:tcPr>
          <w:p w:rsidR="00E768B5" w:rsidRPr="00D269A8" w:rsidRDefault="00D269A8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Laporan 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402B7E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lastRenderedPageBreak/>
              <w:t>5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Workshop Perubahan Instrumen BAN PT Bagi Tendik</w:t>
            </w: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C36497" w:rsidRPr="004F37EB" w:rsidRDefault="00C3649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unsure tendik baik di Universitas maupun Fakultas</w:t>
            </w:r>
          </w:p>
        </w:tc>
        <w:tc>
          <w:tcPr>
            <w:tcW w:w="5727" w:type="dxa"/>
            <w:vAlign w:val="center"/>
          </w:tcPr>
          <w:p w:rsidR="00E768B5" w:rsidRPr="00C36497" w:rsidRDefault="00C3649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Semua tendik memahami perubahan instrument sehingga mempunyai wawasan yang sama  dalam mewujudkan </w:t>
            </w:r>
            <w:r w:rsidR="00D269A8">
              <w:rPr>
                <w:rFonts w:asciiTheme="minorHAnsi" w:hAnsiTheme="minorHAnsi" w:cstheme="minorHAnsi"/>
                <w:sz w:val="22"/>
                <w:szCs w:val="22"/>
              </w:rPr>
              <w:t>mutu akreditasi yang lebih baik pada tahun-tahun yang akan datang</w:t>
            </w:r>
          </w:p>
        </w:tc>
        <w:tc>
          <w:tcPr>
            <w:tcW w:w="5613" w:type="dxa"/>
          </w:tcPr>
          <w:p w:rsidR="00E768B5" w:rsidRPr="00E25B76" w:rsidRDefault="00E768B5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380712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6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 Workshop Perubahan Instrumen Akreditasi Prodi</w:t>
            </w:r>
          </w:p>
          <w:p w:rsidR="00D269A8" w:rsidRPr="004F37EB" w:rsidRDefault="00D269A8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D269A8" w:rsidRPr="004F37EB" w:rsidRDefault="00D269A8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Prodi</w:t>
            </w:r>
          </w:p>
        </w:tc>
        <w:tc>
          <w:tcPr>
            <w:tcW w:w="5727" w:type="dxa"/>
            <w:vAlign w:val="center"/>
          </w:tcPr>
          <w:p w:rsidR="00E768B5" w:rsidRPr="00ED3AB0" w:rsidRDefault="00D269A8" w:rsidP="00D269A8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Semua Pimpinan prodi mempunyai persepsi yang sama tentang perubahan instrument akreditasi prodi sehingga dapat menjalin harmonisasi  kegiatan yang menunjang akreditasi prodi</w:t>
            </w:r>
          </w:p>
        </w:tc>
        <w:tc>
          <w:tcPr>
            <w:tcW w:w="5613" w:type="dxa"/>
          </w:tcPr>
          <w:p w:rsidR="00E768B5" w:rsidRPr="00ED3AB0" w:rsidRDefault="00E768B5" w:rsidP="00D269A8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Laporan 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380712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7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Pimpinan </w:t>
            </w:r>
          </w:p>
          <w:p w:rsidR="0093577F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D269A8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pimpinan dalam lingkungan UIN RF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93577F" w:rsidRDefault="0093577F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pemahaman yang sama antar semua pimpinan tentang sinkronisasi SPMI dan ISO sehingga  sistem kerjanya dapat diterapkan pada semua level manajemen.</w:t>
            </w:r>
          </w:p>
        </w:tc>
        <w:tc>
          <w:tcPr>
            <w:tcW w:w="5613" w:type="dxa"/>
          </w:tcPr>
          <w:p w:rsidR="00E768B5" w:rsidRPr="00ED3AB0" w:rsidRDefault="00E768B5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380712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8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tendik</w:t>
            </w:r>
          </w:p>
          <w:p w:rsidR="0093577F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E768B5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unsure tendik baik di Universitas maupun Fakultas</w:t>
            </w:r>
          </w:p>
        </w:tc>
        <w:tc>
          <w:tcPr>
            <w:tcW w:w="5727" w:type="dxa"/>
            <w:vAlign w:val="center"/>
          </w:tcPr>
          <w:p w:rsidR="00E768B5" w:rsidRPr="00ED3AB0" w:rsidRDefault="0093577F" w:rsidP="0093577F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pemahaman yang sama antar semua tendik tentang sinkronisasi SPMI dan ISO sehingga  dapat diterapkan pada ruang lingkup kerja masing-masing</w:t>
            </w:r>
          </w:p>
        </w:tc>
        <w:tc>
          <w:tcPr>
            <w:tcW w:w="5613" w:type="dxa"/>
          </w:tcPr>
          <w:p w:rsidR="00E768B5" w:rsidRPr="00ED3AB0" w:rsidRDefault="00E768B5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9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ISO dan SPMI prodi</w:t>
            </w:r>
          </w:p>
          <w:p w:rsidR="0093577F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93577F" w:rsidRPr="004F37EB" w:rsidRDefault="0093577F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prodi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Default="0093577F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Terwujudnya pemahaman yang sama antar semua </w:t>
            </w:r>
            <w:r w:rsidR="00A57AFA">
              <w:rPr>
                <w:rFonts w:asciiTheme="minorHAnsi" w:hAnsiTheme="minorHAnsi" w:cstheme="minorHAnsi"/>
                <w:sz w:val="22"/>
                <w:szCs w:val="22"/>
              </w:rPr>
              <w:t xml:space="preserve">prodi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tentang sinkronisasi SPMI dan ISO sehingga  dapat diterapkan pada ruang lingkup kerja masing-masing</w:t>
            </w:r>
          </w:p>
          <w:p w:rsidR="0093577F" w:rsidRPr="00C6118D" w:rsidRDefault="0093577F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13" w:type="dxa"/>
          </w:tcPr>
          <w:p w:rsidR="00E768B5" w:rsidRPr="0093577F" w:rsidRDefault="0093577F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10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Auditor</w:t>
            </w:r>
          </w:p>
          <w:p w:rsidR="00A57AFA" w:rsidRPr="004F37EB" w:rsidRDefault="00A57AFA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A57AFA" w:rsidRPr="004F37EB" w:rsidRDefault="00A57AFA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lastRenderedPageBreak/>
              <w:t>Ketua prodi, dosen, dan tendik.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A57AFA" w:rsidRDefault="00A57AFA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Terwujudnya auditor yang memiliki integritas dan loyalitas pada lembaga</w:t>
            </w:r>
          </w:p>
        </w:tc>
        <w:tc>
          <w:tcPr>
            <w:tcW w:w="5613" w:type="dxa"/>
          </w:tcPr>
          <w:p w:rsidR="00E768B5" w:rsidRPr="00C6118D" w:rsidRDefault="00A57AFA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Laporan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lastRenderedPageBreak/>
              <w:t>11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Pelatihan Dalam dan Luar Negeri Lembaga Penjaminan Umum</w:t>
            </w:r>
          </w:p>
          <w:p w:rsidR="00A57AFA" w:rsidRPr="004F37EB" w:rsidRDefault="00A57AFA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A57AFA" w:rsidRPr="004F37EB" w:rsidRDefault="00A57AFA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Ketua LPM, Sekretaris, dan Para Kepala Pusat di LPM</w:t>
            </w:r>
          </w:p>
        </w:tc>
        <w:tc>
          <w:tcPr>
            <w:tcW w:w="5727" w:type="dxa"/>
            <w:vAlign w:val="center"/>
          </w:tcPr>
          <w:p w:rsidR="00E768B5" w:rsidRPr="00A57AFA" w:rsidRDefault="00A57AFA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pemahaman mengenai penjaminan mutu internal dan eksternal</w:t>
            </w:r>
          </w:p>
        </w:tc>
        <w:tc>
          <w:tcPr>
            <w:tcW w:w="5613" w:type="dxa"/>
          </w:tcPr>
          <w:p w:rsidR="00E768B5" w:rsidRPr="00C6118D" w:rsidRDefault="00E768B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12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Pengelolaan Verifikasi dan Validasi Beban Kerja Dosen Pada LPM</w:t>
            </w:r>
          </w:p>
          <w:p w:rsidR="00752EED" w:rsidRPr="004F37EB" w:rsidRDefault="00752EED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Para assessor BKD, personel LPM, dan para dosen</w:t>
            </w:r>
          </w:p>
          <w:p w:rsidR="00A57AFA" w:rsidRPr="004F37EB" w:rsidRDefault="00A57AFA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752EED" w:rsidRDefault="00752EED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Terlaksananya pengelolaan BKD on line yang  yang lebih baik</w:t>
            </w:r>
          </w:p>
        </w:tc>
        <w:tc>
          <w:tcPr>
            <w:tcW w:w="5613" w:type="dxa"/>
          </w:tcPr>
          <w:p w:rsidR="00E768B5" w:rsidRPr="00C6118D" w:rsidRDefault="00E768B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13</w:t>
            </w:r>
          </w:p>
        </w:tc>
        <w:tc>
          <w:tcPr>
            <w:tcW w:w="5202" w:type="dxa"/>
            <w:vAlign w:val="bottom"/>
          </w:tcPr>
          <w:p w:rsidR="00E768B5" w:rsidRPr="004F37EB" w:rsidRDefault="006400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 xml:space="preserve">Analisis </w:t>
            </w:r>
            <w:r w:rsidR="00E768B5"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Hasil Audit</w:t>
            </w:r>
          </w:p>
          <w:p w:rsidR="00752EED" w:rsidRPr="004F37EB" w:rsidRDefault="00752EED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52EED" w:rsidRPr="004F37EB" w:rsidRDefault="00752EED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Para auditor AMI</w:t>
            </w:r>
            <w:r w:rsidR="00640076"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, pimpinan, para auditee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640076" w:rsidRDefault="00640076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 proses dan hasil audit yang dapat dipertanggungjawabkan dan dijadikan salah satu dasar pengambilan kebijakan.</w:t>
            </w:r>
          </w:p>
        </w:tc>
        <w:tc>
          <w:tcPr>
            <w:tcW w:w="5613" w:type="dxa"/>
          </w:tcPr>
          <w:p w:rsidR="00E768B5" w:rsidRPr="00B11011" w:rsidRDefault="00E768B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Laporan </w:t>
            </w:r>
            <w:r w:rsidR="00B11011">
              <w:rPr>
                <w:rFonts w:asciiTheme="minorHAnsi" w:hAnsiTheme="minorHAnsi" w:cstheme="minorHAnsi"/>
                <w:sz w:val="22"/>
                <w:szCs w:val="22"/>
              </w:rPr>
              <w:t xml:space="preserve"> analisis hasil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14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Rapat Tinjauan Manajemen</w:t>
            </w: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unsur manajemen</w:t>
            </w:r>
          </w:p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640076" w:rsidRDefault="00640076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Terlaksananya pelaporan hasil audit dan pelaksanaan tindak lanjut dari hasil audit </w:t>
            </w:r>
            <w:r w:rsidR="00B11011">
              <w:rPr>
                <w:rFonts w:asciiTheme="minorHAnsi" w:hAnsiTheme="minorHAnsi" w:cstheme="minorHAnsi"/>
                <w:sz w:val="22"/>
                <w:szCs w:val="22"/>
              </w:rPr>
              <w:t xml:space="preserve">serta menyelesaikan  issu-issu internal </w:t>
            </w:r>
          </w:p>
        </w:tc>
        <w:tc>
          <w:tcPr>
            <w:tcW w:w="5613" w:type="dxa"/>
          </w:tcPr>
          <w:p w:rsidR="00E768B5" w:rsidRPr="00C83B82" w:rsidRDefault="00B11011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Laporan 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15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Kebijak</w:t>
            </w:r>
            <w:r w:rsidR="00B11011"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a</w:t>
            </w: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n Mutu  dan Manual Mutu Universitas</w:t>
            </w: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universitas, para kabag di universitas  dan personel LPM</w:t>
            </w:r>
          </w:p>
        </w:tc>
        <w:tc>
          <w:tcPr>
            <w:tcW w:w="5727" w:type="dxa"/>
            <w:vAlign w:val="center"/>
          </w:tcPr>
          <w:p w:rsidR="00E768B5" w:rsidRPr="00B11011" w:rsidRDefault="00B11011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Mereview dan mencetak dokumen kebijakan dan Manual Mutu</w:t>
            </w:r>
          </w:p>
        </w:tc>
        <w:tc>
          <w:tcPr>
            <w:tcW w:w="5613" w:type="dxa"/>
          </w:tcPr>
          <w:p w:rsidR="00E768B5" w:rsidRPr="00B11011" w:rsidRDefault="00B11011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Cetak dokumen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16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Standar Mutu dan SOP  Universitas</w:t>
            </w: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B11011" w:rsidRPr="004F37EB" w:rsidRDefault="00B11011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universitas, para kabag di universitas  dan personel LPM</w:t>
            </w:r>
          </w:p>
        </w:tc>
        <w:tc>
          <w:tcPr>
            <w:tcW w:w="5727" w:type="dxa"/>
            <w:vAlign w:val="center"/>
          </w:tcPr>
          <w:p w:rsidR="00E768B5" w:rsidRPr="00337C3A" w:rsidRDefault="00B11011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Mereview dan mencetak dokumen Standar Mutu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dan SOP</w:t>
            </w:r>
          </w:p>
        </w:tc>
        <w:tc>
          <w:tcPr>
            <w:tcW w:w="5613" w:type="dxa"/>
          </w:tcPr>
          <w:p w:rsidR="00E768B5" w:rsidRP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Cetak dokumen</w:t>
            </w:r>
          </w:p>
        </w:tc>
      </w:tr>
      <w:tr w:rsidR="00E768B5" w:rsidRPr="00C6118D" w:rsidTr="00B11011">
        <w:tc>
          <w:tcPr>
            <w:tcW w:w="608" w:type="dxa"/>
          </w:tcPr>
          <w:p w:rsidR="00E768B5" w:rsidRPr="002A4413" w:rsidRDefault="00E768B5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lastRenderedPageBreak/>
              <w:t>17</w:t>
            </w:r>
          </w:p>
        </w:tc>
        <w:tc>
          <w:tcPr>
            <w:tcW w:w="5202" w:type="dxa"/>
            <w:vAlign w:val="bottom"/>
          </w:tcPr>
          <w:p w:rsidR="00E768B5" w:rsidRPr="004F37EB" w:rsidRDefault="00E768B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Kebijakan Mutu  dan manual  Mutu Fakultas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B11011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Fakultas, para  Kaporodi dan kabag di Fakultas serta  personel LPM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E768B5" w:rsidRPr="00337C3A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Mereview dan mencetak dokumen kebijakan dan Manual Mutu</w:t>
            </w:r>
          </w:p>
        </w:tc>
        <w:tc>
          <w:tcPr>
            <w:tcW w:w="5613" w:type="dxa"/>
          </w:tcPr>
          <w:p w:rsidR="00E768B5" w:rsidRPr="00337C3A" w:rsidRDefault="00E768B5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Hasil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18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Review Standar Mutu dan SOP  Fakultas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25907" w:rsidRPr="004F37EB" w:rsidRDefault="00725907" w:rsidP="00725907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Fakultas, para  Kaporodi dan kabag di Fakultas serta  personel LPM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337C3A" w:rsidRDefault="00725907" w:rsidP="00FA75D2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Mereview dan mencetak dokumen kebijakan dan Manual Mutu</w:t>
            </w:r>
          </w:p>
        </w:tc>
        <w:tc>
          <w:tcPr>
            <w:tcW w:w="5613" w:type="dxa"/>
          </w:tcPr>
          <w:p w:rsidR="00725907" w:rsidRPr="00725907" w:rsidRDefault="00725907" w:rsidP="007259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Laporan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Hasil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19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Pengelolaan Sistem akreditasi  Online Mandiri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Para pimpinan, PUSTIPD, personel LPM</w:t>
            </w:r>
          </w:p>
        </w:tc>
        <w:tc>
          <w:tcPr>
            <w:tcW w:w="5727" w:type="dxa"/>
            <w:vAlign w:val="center"/>
          </w:tcPr>
          <w:p w:rsidR="00725907" w:rsidRP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sistem akreditasi Online Mandiri</w:t>
            </w:r>
          </w:p>
        </w:tc>
        <w:tc>
          <w:tcPr>
            <w:tcW w:w="5613" w:type="dxa"/>
          </w:tcPr>
          <w:p w:rsidR="00725907" w:rsidRPr="00337C3A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Laporan 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20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Penyiapan Dokumen APT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Pimpinan,</w:t>
            </w:r>
            <w:r w:rsidR="00586776"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 xml:space="preserve"> para penyusu</w:t>
            </w: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n dokumen, dan personel LPM</w:t>
            </w:r>
          </w:p>
        </w:tc>
        <w:tc>
          <w:tcPr>
            <w:tcW w:w="5727" w:type="dxa"/>
            <w:vAlign w:val="center"/>
          </w:tcPr>
          <w:p w:rsidR="00725907" w:rsidRP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 dokumen induk dan dokumen pendukung  akreditasi Perguruan Tinggi</w:t>
            </w:r>
          </w:p>
        </w:tc>
        <w:tc>
          <w:tcPr>
            <w:tcW w:w="5613" w:type="dxa"/>
          </w:tcPr>
          <w:p w:rsidR="00725907" w:rsidRP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Cetak dokumen 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21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Penyusunan Borang Tahap II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25907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Pimpinan, personel LPM, para penyususn borang</w:t>
            </w:r>
          </w:p>
        </w:tc>
        <w:tc>
          <w:tcPr>
            <w:tcW w:w="5727" w:type="dxa"/>
            <w:vAlign w:val="center"/>
          </w:tcPr>
          <w:p w:rsidR="00725907" w:rsidRPr="00586776" w:rsidRDefault="00586776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Menyelesaikan pengisian instrument APT  khususnya standar 5,6,7,8,9.</w:t>
            </w:r>
          </w:p>
        </w:tc>
        <w:tc>
          <w:tcPr>
            <w:tcW w:w="5613" w:type="dxa"/>
          </w:tcPr>
          <w:p w:rsidR="00725907" w:rsidRPr="00CD3F7C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hasil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lastRenderedPageBreak/>
              <w:t>22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Lokakarya Penyusunan Evaluasi Diri</w:t>
            </w:r>
          </w:p>
          <w:p w:rsidR="00586776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586776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Universitas, fakultas,  dan personel LPM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586776" w:rsidRDefault="00586776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pemahaman mengenai  evaluasi diri dan instrument yang mendukungnya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23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Penyusunan Dokumen Evaluasi Diri</w:t>
            </w:r>
          </w:p>
          <w:p w:rsidR="00586776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586776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725907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 Universitas</w:t>
            </w:r>
          </w:p>
        </w:tc>
        <w:tc>
          <w:tcPr>
            <w:tcW w:w="5727" w:type="dxa"/>
            <w:vAlign w:val="center"/>
          </w:tcPr>
          <w:p w:rsidR="00725907" w:rsidRPr="00586776" w:rsidRDefault="00586776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dokumen Evaluasi Diri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24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Lokakarya/orientasi  Dosen Baru</w:t>
            </w:r>
          </w:p>
          <w:p w:rsidR="00586776" w:rsidRPr="004F37EB" w:rsidRDefault="00586776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586776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universitas dan para dosen baru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860565" w:rsidRDefault="0086056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dosen UIN Raden Fatah yang punya integritas dan loyalitas yang tinggi  serta paham atas visi misi yang diemban oleh universitas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25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Bantuan dana Akreditasi 10 Prodi</w:t>
            </w:r>
          </w:p>
          <w:p w:rsidR="00860565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860565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Prodi yang masih terakreditasi C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860565" w:rsidRDefault="0086056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Peningkatan status akreditasi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26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Rapat Kerja LPM</w:t>
            </w:r>
          </w:p>
          <w:p w:rsidR="00860565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860565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Personel LPM dan pimpinan universitas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860565" w:rsidRDefault="0086056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Terwujudnya program kerja yang dapat meningkatkan  sistem manajemen mutu  dan  peningkatan status mutu universitas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 kegiatan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27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Perlengkapan sarana prasarana Lembaga Penjami</w:t>
            </w:r>
            <w:r w:rsidR="00860565"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n</w:t>
            </w: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an mutu</w:t>
            </w:r>
          </w:p>
          <w:p w:rsidR="00860565" w:rsidRPr="004F37EB" w:rsidRDefault="00860565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860565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 dan personel LPM</w:t>
            </w:r>
          </w:p>
        </w:tc>
        <w:tc>
          <w:tcPr>
            <w:tcW w:w="5727" w:type="dxa"/>
            <w:vAlign w:val="center"/>
          </w:tcPr>
          <w:p w:rsidR="00725907" w:rsidRPr="00860565" w:rsidRDefault="00860565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Terwujudnya </w:t>
            </w:r>
            <w:r w:rsidR="004F37EB">
              <w:rPr>
                <w:rFonts w:asciiTheme="minorHAnsi" w:hAnsiTheme="minorHAnsi" w:cstheme="minorHAnsi"/>
                <w:sz w:val="22"/>
                <w:szCs w:val="22"/>
              </w:rPr>
              <w:t>kelengkapan kerja sesuai kebutuhan lembaga</w:t>
            </w:r>
          </w:p>
        </w:tc>
        <w:tc>
          <w:tcPr>
            <w:tcW w:w="5613" w:type="dxa"/>
          </w:tcPr>
          <w:p w:rsidR="00725907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28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Workshop Metode Pembelajaran KKNI</w:t>
            </w: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Pimpinan, para dosen, dan LPM</w:t>
            </w:r>
          </w:p>
        </w:tc>
        <w:tc>
          <w:tcPr>
            <w:tcW w:w="5727" w:type="dxa"/>
            <w:vAlign w:val="center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Terwujudnya dosen-dosen yang memiliki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pemahaman metode mengajar berbasis KKNI</w:t>
            </w:r>
          </w:p>
        </w:tc>
        <w:tc>
          <w:tcPr>
            <w:tcW w:w="5613" w:type="dxa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Laporan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lastRenderedPageBreak/>
              <w:t>29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Layanan Perkantoran</w:t>
            </w: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Pimpinan, LPM.</w:t>
            </w:r>
          </w:p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727" w:type="dxa"/>
            <w:vAlign w:val="center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Terpenuhinya kebutuhan perkantoran lembaga</w:t>
            </w:r>
          </w:p>
        </w:tc>
        <w:tc>
          <w:tcPr>
            <w:tcW w:w="5613" w:type="dxa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Laporan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2A4413" w:rsidRDefault="00725907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id-ID"/>
              </w:rPr>
              <w:t>30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Perjalanan Dinas Konsultasi dan  Koordinasi</w:t>
            </w: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Semua personel LPM</w:t>
            </w:r>
          </w:p>
        </w:tc>
        <w:tc>
          <w:tcPr>
            <w:tcW w:w="5727" w:type="dxa"/>
            <w:vAlign w:val="center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Terlaksananya konsultasi dan koordinasi penjaminan mutu  untuk meningkatkan pengetahuan dan penerapan system manajemen mutu</w:t>
            </w:r>
          </w:p>
        </w:tc>
        <w:tc>
          <w:tcPr>
            <w:tcW w:w="5613" w:type="dxa"/>
          </w:tcPr>
          <w:p w:rsidR="00725907" w:rsidRPr="00CD3F7C" w:rsidRDefault="00725907" w:rsidP="00B11011">
            <w:pPr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laporan</w:t>
            </w:r>
          </w:p>
        </w:tc>
      </w:tr>
      <w:tr w:rsidR="00725907" w:rsidRPr="00C6118D" w:rsidTr="00B11011">
        <w:tc>
          <w:tcPr>
            <w:tcW w:w="608" w:type="dxa"/>
          </w:tcPr>
          <w:p w:rsidR="00725907" w:rsidRPr="004F37EB" w:rsidRDefault="004F37EB" w:rsidP="00B11011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31</w:t>
            </w:r>
          </w:p>
        </w:tc>
        <w:tc>
          <w:tcPr>
            <w:tcW w:w="5202" w:type="dxa"/>
            <w:vAlign w:val="bottom"/>
          </w:tcPr>
          <w:p w:rsidR="00725907" w:rsidRPr="004F37EB" w:rsidRDefault="00725907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Operasional Perkantoran Lembaga Penjaminan Mutu</w:t>
            </w: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</w:p>
          <w:p w:rsidR="004F37EB" w:rsidRPr="004F37EB" w:rsidRDefault="004F37EB" w:rsidP="00B11011">
            <w:pPr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</w:pPr>
            <w:r w:rsidRPr="004F37EB">
              <w:rPr>
                <w:rFonts w:ascii="Calibri" w:hAnsi="Calibri"/>
                <w:color w:val="000000"/>
                <w:sz w:val="24"/>
                <w:szCs w:val="24"/>
                <w:lang w:eastAsia="id-ID"/>
              </w:rPr>
              <w:t>Personel LPM dan pimpinan</w:t>
            </w:r>
          </w:p>
        </w:tc>
        <w:tc>
          <w:tcPr>
            <w:tcW w:w="5727" w:type="dxa"/>
            <w:vAlign w:val="center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Terlaksananya operasionalisasi  penjaminan mutu secara berkelanjutan</w:t>
            </w:r>
          </w:p>
        </w:tc>
        <w:tc>
          <w:tcPr>
            <w:tcW w:w="5613" w:type="dxa"/>
          </w:tcPr>
          <w:p w:rsidR="00725907" w:rsidRPr="004F37EB" w:rsidRDefault="004F37EB" w:rsidP="00B110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Laporan</w:t>
            </w:r>
          </w:p>
        </w:tc>
      </w:tr>
    </w:tbl>
    <w:p w:rsidR="00706B00" w:rsidRDefault="00706B00" w:rsidP="00706B00">
      <w:pPr>
        <w:rPr>
          <w:rFonts w:asciiTheme="minorHAnsi" w:hAnsiTheme="minorHAnsi"/>
          <w:sz w:val="22"/>
          <w:szCs w:val="22"/>
          <w:lang w:val="id-ID"/>
        </w:rPr>
      </w:pP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Pr="00337B17" w:rsidRDefault="00706B00" w:rsidP="00706B00">
      <w:pPr>
        <w:rPr>
          <w:rFonts w:ascii="Book Antiqua" w:hAnsi="Book Antiqua"/>
          <w:sz w:val="22"/>
          <w:szCs w:val="22"/>
        </w:rPr>
      </w:pPr>
      <w:r w:rsidRPr="00337B17">
        <w:rPr>
          <w:rFonts w:ascii="Book Antiqua" w:hAnsi="Book Antiqua"/>
          <w:sz w:val="22"/>
          <w:szCs w:val="22"/>
        </w:rPr>
        <w:t xml:space="preserve">            </w:t>
      </w:r>
      <w:r>
        <w:rPr>
          <w:rFonts w:ascii="Book Antiqua" w:hAnsi="Book Antiqua"/>
          <w:sz w:val="22"/>
          <w:szCs w:val="22"/>
          <w:lang w:val="id-ID"/>
        </w:rPr>
        <w:t xml:space="preserve"> </w:t>
      </w:r>
      <w:r w:rsidRPr="00337B17">
        <w:rPr>
          <w:rFonts w:ascii="Book Antiqua" w:hAnsi="Book Antiqua"/>
          <w:sz w:val="22"/>
          <w:szCs w:val="22"/>
        </w:rPr>
        <w:t xml:space="preserve">Disiapkan oleh,                                                                                                                                                                Disetujui oleh,               </w:t>
      </w:r>
    </w:p>
    <w:p w:rsidR="00706B00" w:rsidRPr="00337B17" w:rsidRDefault="00706B00" w:rsidP="00706B00">
      <w:pPr>
        <w:rPr>
          <w:rFonts w:ascii="Book Antiqua" w:hAnsi="Book Antiqua"/>
          <w:sz w:val="22"/>
          <w:szCs w:val="22"/>
        </w:rPr>
      </w:pPr>
      <w:r w:rsidRPr="00337B17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</w:p>
    <w:p w:rsidR="00706B00" w:rsidRPr="00337B17" w:rsidRDefault="00706B00" w:rsidP="00706B00">
      <w:pPr>
        <w:tabs>
          <w:tab w:val="left" w:pos="5745"/>
        </w:tabs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Default="00706B00" w:rsidP="00706B00">
      <w:pPr>
        <w:rPr>
          <w:rFonts w:ascii="Book Antiqua" w:hAnsi="Book Antiqua"/>
          <w:sz w:val="22"/>
          <w:szCs w:val="22"/>
          <w:lang w:val="id-ID"/>
        </w:rPr>
      </w:pPr>
    </w:p>
    <w:p w:rsidR="00706B00" w:rsidRPr="00337B17" w:rsidRDefault="00706B00" w:rsidP="00706B00">
      <w:pPr>
        <w:rPr>
          <w:rFonts w:ascii="Book Antiqua" w:hAnsi="Book Antiqua"/>
          <w:sz w:val="22"/>
          <w:szCs w:val="22"/>
        </w:rPr>
      </w:pPr>
    </w:p>
    <w:p w:rsidR="00706B00" w:rsidRDefault="00706B00" w:rsidP="00706B00">
      <w:pPr>
        <w:rPr>
          <w:rFonts w:ascii="Book Antiqua" w:hAnsi="Book Antiqua"/>
          <w:b/>
          <w:sz w:val="22"/>
          <w:szCs w:val="22"/>
          <w:lang w:val="id-ID"/>
        </w:rPr>
      </w:pPr>
      <w:r w:rsidRPr="00337B17">
        <w:rPr>
          <w:rFonts w:ascii="Book Antiqua" w:hAnsi="Book Antiqua"/>
          <w:sz w:val="22"/>
          <w:szCs w:val="22"/>
        </w:rPr>
        <w:t xml:space="preserve">             </w:t>
      </w:r>
      <w:r>
        <w:rPr>
          <w:rFonts w:ascii="Book Antiqua" w:hAnsi="Book Antiqua"/>
          <w:b/>
          <w:sz w:val="22"/>
          <w:szCs w:val="22"/>
          <w:lang w:val="id-ID"/>
        </w:rPr>
        <w:t>Indrawati, S.S., M.Pd</w:t>
      </w:r>
      <w:r w:rsidRPr="00337B17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Book Antiqua" w:hAnsi="Book Antiqua"/>
          <w:sz w:val="22"/>
          <w:szCs w:val="22"/>
        </w:rPr>
        <w:t xml:space="preserve">                             </w:t>
      </w:r>
      <w:r>
        <w:rPr>
          <w:rFonts w:ascii="Book Antiqua" w:hAnsi="Book Antiqua"/>
          <w:sz w:val="22"/>
          <w:szCs w:val="22"/>
          <w:lang w:val="id-ID"/>
        </w:rPr>
        <w:t xml:space="preserve"> </w:t>
      </w:r>
      <w:r>
        <w:rPr>
          <w:rFonts w:ascii="Book Antiqua" w:hAnsi="Book Antiqua"/>
          <w:b/>
          <w:sz w:val="22"/>
          <w:szCs w:val="22"/>
          <w:lang w:val="id-ID"/>
        </w:rPr>
        <w:t>Dr. H. Fajri Ismail, M.Pd.I</w:t>
      </w:r>
    </w:p>
    <w:p w:rsidR="00706B00" w:rsidRPr="00C35324" w:rsidRDefault="00706B00" w:rsidP="00706B00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  <w:lang w:val="id-ID"/>
        </w:rPr>
        <w:tab/>
      </w:r>
      <w:r w:rsidRPr="00C35324">
        <w:rPr>
          <w:rFonts w:ascii="Book Antiqua" w:hAnsi="Book Antiqua"/>
          <w:sz w:val="22"/>
          <w:szCs w:val="22"/>
          <w:lang w:val="id-ID"/>
        </w:rPr>
        <w:t>Sekretaris LPM UIN Raden Fatah</w:t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</w:r>
      <w:r>
        <w:rPr>
          <w:rFonts w:ascii="Book Antiqua" w:hAnsi="Book Antiqua"/>
          <w:sz w:val="22"/>
          <w:szCs w:val="22"/>
          <w:lang w:val="id-ID"/>
        </w:rPr>
        <w:tab/>
        <w:t xml:space="preserve">    Ketua LPM UIN Raden Fatah</w:t>
      </w: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</w:rPr>
      </w:pPr>
    </w:p>
    <w:p w:rsidR="00F70AB9" w:rsidRDefault="00F70AB9" w:rsidP="00706B00">
      <w:pPr>
        <w:rPr>
          <w:rFonts w:ascii="Trebuchet MS" w:hAnsi="Trebuchet MS"/>
          <w:sz w:val="18"/>
          <w:szCs w:val="18"/>
        </w:rPr>
      </w:pPr>
    </w:p>
    <w:p w:rsidR="00F70AB9" w:rsidRPr="00F70AB9" w:rsidRDefault="00F70AB9" w:rsidP="00706B00">
      <w:pPr>
        <w:rPr>
          <w:rFonts w:ascii="Trebuchet MS" w:hAnsi="Trebuchet MS"/>
          <w:sz w:val="18"/>
          <w:szCs w:val="18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06B00" w:rsidRDefault="00706B00" w:rsidP="00706B00">
      <w:pPr>
        <w:rPr>
          <w:rFonts w:ascii="Trebuchet MS" w:hAnsi="Trebuchet MS"/>
          <w:sz w:val="18"/>
          <w:szCs w:val="18"/>
          <w:lang w:val="id-ID"/>
        </w:rPr>
      </w:pPr>
    </w:p>
    <w:p w:rsidR="007410B4" w:rsidRDefault="007410B4"/>
    <w:sectPr w:rsidR="007410B4" w:rsidSect="00292960">
      <w:headerReference w:type="default" r:id="rId8"/>
      <w:footerReference w:type="default" r:id="rId9"/>
      <w:pgSz w:w="18711" w:h="12242" w:orient="landscape" w:code="5"/>
      <w:pgMar w:top="1701" w:right="3663" w:bottom="1412" w:left="567" w:header="544" w:footer="215" w:gutter="0"/>
      <w:cols w:space="720"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2D6" w:rsidRDefault="00EB32D6" w:rsidP="009A519F">
      <w:r>
        <w:separator/>
      </w:r>
    </w:p>
  </w:endnote>
  <w:endnote w:type="continuationSeparator" w:id="1">
    <w:p w:rsidR="00EB32D6" w:rsidRDefault="00EB32D6" w:rsidP="009A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011" w:rsidRDefault="002F393E">
    <w:pPr>
      <w:pStyle w:val="Footer"/>
      <w:jc w:val="center"/>
    </w:pPr>
    <w:fldSimple w:instr=" PAGE   \* MERGEFORMAT ">
      <w:r w:rsidR="00292960">
        <w:rPr>
          <w:noProof/>
        </w:rPr>
        <w:t>11</w:t>
      </w:r>
    </w:fldSimple>
  </w:p>
  <w:p w:rsidR="00B11011" w:rsidRDefault="00B110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2D6" w:rsidRDefault="00EB32D6" w:rsidP="009A519F">
      <w:r>
        <w:separator/>
      </w:r>
    </w:p>
  </w:footnote>
  <w:footnote w:type="continuationSeparator" w:id="1">
    <w:p w:rsidR="00EB32D6" w:rsidRDefault="00EB32D6" w:rsidP="009A5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011" w:rsidRDefault="00B11011">
    <w:pPr>
      <w:rPr>
        <w:rFonts w:ascii="Tahoma" w:hAnsi="Tahoma"/>
        <w:sz w:val="12"/>
      </w:rPr>
    </w:pPr>
  </w:p>
  <w:p w:rsidR="00B11011" w:rsidRDefault="00B11011">
    <w:pPr>
      <w:rPr>
        <w:rFonts w:ascii="Tahoma" w:hAnsi="Tahoma"/>
        <w:sz w:val="12"/>
      </w:rPr>
    </w:pPr>
  </w:p>
  <w:tbl>
    <w:tblPr>
      <w:tblW w:w="17204" w:type="dxa"/>
      <w:tblInd w:w="1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10"/>
      <w:gridCol w:w="15494"/>
    </w:tblGrid>
    <w:tr w:rsidR="00B11011" w:rsidTr="00B11011">
      <w:trPr>
        <w:trHeight w:val="1246"/>
      </w:trPr>
      <w:tc>
        <w:tcPr>
          <w:tcW w:w="1710" w:type="dxa"/>
          <w:vAlign w:val="center"/>
        </w:tcPr>
        <w:p w:rsidR="00B11011" w:rsidRDefault="00B11011" w:rsidP="00B11011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8255</wp:posOffset>
                </wp:positionV>
                <wp:extent cx="746125" cy="668020"/>
                <wp:effectExtent l="19050" t="0" r="0" b="0"/>
                <wp:wrapNone/>
                <wp:docPr id="1" name="Picture 0" descr="logo ui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in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125" cy="668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5494" w:type="dxa"/>
          <w:vAlign w:val="center"/>
        </w:tcPr>
        <w:p w:rsidR="00B11011" w:rsidRPr="00140CEB" w:rsidRDefault="00B11011" w:rsidP="00B11011">
          <w:pPr>
            <w:snapToGrid w:val="0"/>
            <w:jc w:val="center"/>
            <w:rPr>
              <w:rFonts w:ascii="Albertus Extra Bold" w:hAnsi="Albertus Extra Bold"/>
              <w:b/>
              <w:sz w:val="22"/>
              <w:szCs w:val="22"/>
              <w:lang w:val="sv-SE"/>
            </w:rPr>
          </w:pPr>
          <w:r w:rsidRPr="00140CEB">
            <w:rPr>
              <w:rFonts w:ascii="Albertus Extra Bold" w:hAnsi="Albertus Extra Bold"/>
              <w:b/>
              <w:sz w:val="22"/>
              <w:szCs w:val="22"/>
              <w:lang w:val="sv-SE"/>
            </w:rPr>
            <w:t>KEMENTERIAN AGAMA</w:t>
          </w:r>
        </w:p>
        <w:p w:rsidR="00B11011" w:rsidRPr="002872AA" w:rsidRDefault="00B11011" w:rsidP="00B11011">
          <w:pPr>
            <w:pStyle w:val="Header"/>
            <w:jc w:val="center"/>
            <w:rPr>
              <w:b/>
              <w:lang w:val="id-ID"/>
            </w:rPr>
          </w:pPr>
          <w:r>
            <w:rPr>
              <w:b/>
              <w:lang w:val="id-ID"/>
            </w:rPr>
            <w:t>UNIVERSITAS ISLAM NEGERI (UIN)</w:t>
          </w:r>
          <w:r w:rsidRPr="00140CEB">
            <w:rPr>
              <w:b/>
              <w:lang w:val="sv-SE"/>
            </w:rPr>
            <w:t xml:space="preserve"> RADEN FATAH</w:t>
          </w:r>
          <w:r>
            <w:rPr>
              <w:b/>
              <w:lang w:val="id-ID"/>
            </w:rPr>
            <w:t xml:space="preserve"> </w:t>
          </w:r>
        </w:p>
        <w:p w:rsidR="00B11011" w:rsidRPr="00140CEB" w:rsidRDefault="00B11011" w:rsidP="00B11011">
          <w:pPr>
            <w:pStyle w:val="Header"/>
            <w:jc w:val="center"/>
            <w:rPr>
              <w:b/>
              <w:lang w:val="es-ES"/>
            </w:rPr>
          </w:pPr>
          <w:r w:rsidRPr="00140CEB">
            <w:rPr>
              <w:b/>
              <w:lang w:val="sv-SE"/>
            </w:rPr>
            <w:t xml:space="preserve">Jl.  </w:t>
          </w:r>
          <w:r>
            <w:rPr>
              <w:b/>
              <w:lang w:val="es-ES"/>
            </w:rPr>
            <w:t>Prof. KH.</w:t>
          </w:r>
          <w:r w:rsidRPr="00140CEB">
            <w:rPr>
              <w:b/>
              <w:lang w:val="es-ES"/>
            </w:rPr>
            <w:t xml:space="preserve"> </w:t>
          </w:r>
          <w:r>
            <w:rPr>
              <w:b/>
              <w:lang w:val="es-ES"/>
            </w:rPr>
            <w:t xml:space="preserve">Zainal </w:t>
          </w:r>
          <w:r w:rsidRPr="00140CEB">
            <w:rPr>
              <w:b/>
              <w:lang w:val="es-ES"/>
            </w:rPr>
            <w:t>Abidin Fikry  Telp. 0711-354668</w:t>
          </w:r>
        </w:p>
        <w:p w:rsidR="00B11011" w:rsidRPr="00503CFC" w:rsidRDefault="00B11011" w:rsidP="00B11011">
          <w:pPr>
            <w:pStyle w:val="Header"/>
            <w:jc w:val="center"/>
            <w:rPr>
              <w:b/>
              <w:bCs/>
            </w:rPr>
          </w:pPr>
          <w:r w:rsidRPr="00140CEB">
            <w:rPr>
              <w:b/>
              <w:lang w:val="fi-FI"/>
            </w:rPr>
            <w:t>PALEMBANG</w:t>
          </w:r>
        </w:p>
      </w:tc>
    </w:tr>
    <w:tr w:rsidR="00B11011" w:rsidTr="00B11011">
      <w:tc>
        <w:tcPr>
          <w:tcW w:w="1710" w:type="dxa"/>
          <w:vAlign w:val="center"/>
        </w:tcPr>
        <w:p w:rsidR="00B11011" w:rsidRPr="00503CFC" w:rsidRDefault="00B11011" w:rsidP="00B11011">
          <w:pPr>
            <w:pStyle w:val="Header"/>
            <w:jc w:val="center"/>
            <w:rPr>
              <w:b/>
              <w:bCs/>
              <w:sz w:val="16"/>
              <w:szCs w:val="16"/>
              <w:lang w:val="id-ID"/>
            </w:rPr>
          </w:pPr>
          <w:r w:rsidRPr="00503CFC">
            <w:rPr>
              <w:b/>
              <w:bCs/>
              <w:sz w:val="16"/>
              <w:szCs w:val="16"/>
              <w:lang w:val="id-ID"/>
            </w:rPr>
            <w:t>Kode Formulir</w:t>
          </w:r>
        </w:p>
        <w:p w:rsidR="00B11011" w:rsidRPr="0064202A" w:rsidRDefault="00B11011" w:rsidP="00B11011">
          <w:pPr>
            <w:jc w:val="center"/>
            <w:rPr>
              <w:rFonts w:ascii="Arial" w:hAnsi="Arial" w:cs="Arial"/>
              <w:b/>
              <w:sz w:val="32"/>
              <w:szCs w:val="32"/>
              <w:lang w:val="fi-FI"/>
            </w:rPr>
          </w:pPr>
          <w:r>
            <w:rPr>
              <w:b/>
              <w:bCs/>
              <w:sz w:val="16"/>
              <w:szCs w:val="16"/>
              <w:lang w:val="id-ID"/>
            </w:rPr>
            <w:t>FORM-QA-0</w:t>
          </w:r>
          <w:r>
            <w:rPr>
              <w:b/>
              <w:bCs/>
              <w:sz w:val="16"/>
              <w:szCs w:val="16"/>
            </w:rPr>
            <w:t>1</w:t>
          </w:r>
          <w:r>
            <w:rPr>
              <w:b/>
              <w:bCs/>
              <w:sz w:val="16"/>
              <w:szCs w:val="16"/>
              <w:lang w:val="id-ID"/>
            </w:rPr>
            <w:t>.0</w:t>
          </w:r>
          <w:r>
            <w:rPr>
              <w:b/>
              <w:bCs/>
              <w:sz w:val="16"/>
              <w:szCs w:val="16"/>
            </w:rPr>
            <w:t>3</w:t>
          </w:r>
          <w:r w:rsidRPr="00503CFC">
            <w:rPr>
              <w:b/>
              <w:bCs/>
              <w:sz w:val="16"/>
              <w:szCs w:val="16"/>
            </w:rPr>
            <w:t xml:space="preserve"> /R0</w:t>
          </w:r>
        </w:p>
      </w:tc>
      <w:tc>
        <w:tcPr>
          <w:tcW w:w="15494" w:type="dxa"/>
          <w:vAlign w:val="center"/>
        </w:tcPr>
        <w:p w:rsidR="00B11011" w:rsidRPr="00321E7D" w:rsidRDefault="00B11011" w:rsidP="00B11011">
          <w:pPr>
            <w:pStyle w:val="Header"/>
            <w:ind w:right="-108"/>
            <w:jc w:val="center"/>
            <w:rPr>
              <w:rFonts w:ascii="Tahoma" w:hAnsi="Tahoma" w:cs="Tahoma"/>
              <w:b/>
              <w:sz w:val="24"/>
              <w:szCs w:val="24"/>
            </w:rPr>
          </w:pPr>
          <w:r w:rsidRPr="00321E7D">
            <w:rPr>
              <w:rFonts w:ascii="Tahoma" w:hAnsi="Tahoma" w:cs="Tahoma"/>
              <w:b/>
              <w:sz w:val="24"/>
              <w:szCs w:val="24"/>
            </w:rPr>
            <w:t>FORMULIR</w:t>
          </w:r>
        </w:p>
        <w:p w:rsidR="00B11011" w:rsidRPr="00483966" w:rsidRDefault="00B11011" w:rsidP="00B11011">
          <w:pPr>
            <w:pStyle w:val="Header"/>
            <w:jc w:val="center"/>
            <w:rPr>
              <w:b/>
              <w:bCs/>
              <w:color w:val="000000"/>
            </w:rPr>
          </w:pPr>
          <w:r w:rsidRPr="00321E7D">
            <w:rPr>
              <w:rFonts w:ascii="Tahoma" w:hAnsi="Tahoma" w:cs="Tahoma"/>
              <w:b/>
              <w:sz w:val="24"/>
              <w:szCs w:val="24"/>
            </w:rPr>
            <w:t>RENCANA KERJA</w:t>
          </w:r>
          <w:r w:rsidRPr="00321E7D">
            <w:rPr>
              <w:rFonts w:ascii="Tahoma" w:hAnsi="Tahoma" w:cs="Tahoma"/>
              <w:b/>
              <w:bCs/>
              <w:color w:val="000000"/>
              <w:sz w:val="24"/>
              <w:szCs w:val="24"/>
              <w:lang w:val="id-ID"/>
            </w:rPr>
            <w:t xml:space="preserve">  LEMBAGA P</w:t>
          </w:r>
          <w:r>
            <w:rPr>
              <w:rFonts w:ascii="Tahoma" w:hAnsi="Tahoma" w:cs="Tahoma"/>
              <w:b/>
              <w:bCs/>
              <w:color w:val="000000"/>
              <w:sz w:val="24"/>
              <w:szCs w:val="24"/>
              <w:lang w:val="id-ID"/>
            </w:rPr>
            <w:t>ENJAMINAN MUTU  (LPM) TAHUN 201</w:t>
          </w:r>
          <w:r>
            <w:rPr>
              <w:rFonts w:ascii="Tahoma" w:hAnsi="Tahoma" w:cs="Tahoma"/>
              <w:b/>
              <w:bCs/>
              <w:color w:val="000000"/>
              <w:sz w:val="24"/>
              <w:szCs w:val="24"/>
            </w:rPr>
            <w:t>8</w:t>
          </w:r>
        </w:p>
      </w:tc>
    </w:tr>
  </w:tbl>
  <w:p w:rsidR="00B11011" w:rsidRDefault="00B11011">
    <w:pPr>
      <w:rPr>
        <w:rFonts w:ascii="Tahoma" w:hAnsi="Tahoma"/>
        <w:sz w:val="12"/>
      </w:rPr>
    </w:pPr>
  </w:p>
  <w:p w:rsidR="00B11011" w:rsidRDefault="00B11011">
    <w:pPr>
      <w:rPr>
        <w:rFonts w:ascii="Tahoma" w:hAnsi="Tahoma"/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4B1"/>
    <w:multiLevelType w:val="hybridMultilevel"/>
    <w:tmpl w:val="763A0B3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B35BB"/>
    <w:multiLevelType w:val="hybridMultilevel"/>
    <w:tmpl w:val="5E5A1A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1B1A"/>
    <w:multiLevelType w:val="hybridMultilevel"/>
    <w:tmpl w:val="6CE037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8552B"/>
    <w:multiLevelType w:val="hybridMultilevel"/>
    <w:tmpl w:val="19F8BC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E018E"/>
    <w:multiLevelType w:val="hybridMultilevel"/>
    <w:tmpl w:val="C1A8D21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17B3D"/>
    <w:multiLevelType w:val="hybridMultilevel"/>
    <w:tmpl w:val="8A6A87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71377"/>
    <w:multiLevelType w:val="hybridMultilevel"/>
    <w:tmpl w:val="E3306266"/>
    <w:lvl w:ilvl="0" w:tplc="2872E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F553B7"/>
    <w:multiLevelType w:val="hybridMultilevel"/>
    <w:tmpl w:val="A78AC40C"/>
    <w:lvl w:ilvl="0" w:tplc="0421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A6DF3"/>
    <w:multiLevelType w:val="hybridMultilevel"/>
    <w:tmpl w:val="E9C6ED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85D39"/>
    <w:multiLevelType w:val="hybridMultilevel"/>
    <w:tmpl w:val="10B6916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808DE"/>
    <w:multiLevelType w:val="hybridMultilevel"/>
    <w:tmpl w:val="E18A0F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12BDA"/>
    <w:multiLevelType w:val="hybridMultilevel"/>
    <w:tmpl w:val="361C2598"/>
    <w:lvl w:ilvl="0" w:tplc="8B083A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F4B21"/>
    <w:multiLevelType w:val="hybridMultilevel"/>
    <w:tmpl w:val="A51E0D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326EA"/>
    <w:multiLevelType w:val="hybridMultilevel"/>
    <w:tmpl w:val="1EF4BE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608E1"/>
    <w:multiLevelType w:val="hybridMultilevel"/>
    <w:tmpl w:val="0DF4BC9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F3E1E"/>
    <w:multiLevelType w:val="hybridMultilevel"/>
    <w:tmpl w:val="C920439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85C23"/>
    <w:multiLevelType w:val="hybridMultilevel"/>
    <w:tmpl w:val="D43EEAF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D1736"/>
    <w:multiLevelType w:val="hybridMultilevel"/>
    <w:tmpl w:val="3ACE7EB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A64D5"/>
    <w:multiLevelType w:val="hybridMultilevel"/>
    <w:tmpl w:val="7C4C0B4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00E87"/>
    <w:multiLevelType w:val="hybridMultilevel"/>
    <w:tmpl w:val="7BF4E3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302A7"/>
    <w:multiLevelType w:val="hybridMultilevel"/>
    <w:tmpl w:val="CC14C01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D42197"/>
    <w:multiLevelType w:val="hybridMultilevel"/>
    <w:tmpl w:val="D212BD6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74F7E"/>
    <w:multiLevelType w:val="hybridMultilevel"/>
    <w:tmpl w:val="988EFC3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D2D37"/>
    <w:multiLevelType w:val="hybridMultilevel"/>
    <w:tmpl w:val="4B08C7B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155552"/>
    <w:multiLevelType w:val="hybridMultilevel"/>
    <w:tmpl w:val="7E46B6C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F61CE"/>
    <w:multiLevelType w:val="hybridMultilevel"/>
    <w:tmpl w:val="616242D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D1CEF"/>
    <w:multiLevelType w:val="hybridMultilevel"/>
    <w:tmpl w:val="CCC2B408"/>
    <w:lvl w:ilvl="0" w:tplc="8F8EE23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37A10"/>
    <w:multiLevelType w:val="hybridMultilevel"/>
    <w:tmpl w:val="334EBE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FF028B"/>
    <w:multiLevelType w:val="hybridMultilevel"/>
    <w:tmpl w:val="7CB49E66"/>
    <w:lvl w:ilvl="0" w:tplc="FB745CB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012E6A"/>
    <w:multiLevelType w:val="hybridMultilevel"/>
    <w:tmpl w:val="D8FCDF2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F1315"/>
    <w:multiLevelType w:val="hybridMultilevel"/>
    <w:tmpl w:val="ED764CC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4"/>
  </w:num>
  <w:num w:numId="3">
    <w:abstractNumId w:val="20"/>
  </w:num>
  <w:num w:numId="4">
    <w:abstractNumId w:val="19"/>
  </w:num>
  <w:num w:numId="5">
    <w:abstractNumId w:val="9"/>
  </w:num>
  <w:num w:numId="6">
    <w:abstractNumId w:val="17"/>
  </w:num>
  <w:num w:numId="7">
    <w:abstractNumId w:val="4"/>
  </w:num>
  <w:num w:numId="8">
    <w:abstractNumId w:val="8"/>
  </w:num>
  <w:num w:numId="9">
    <w:abstractNumId w:val="1"/>
  </w:num>
  <w:num w:numId="10">
    <w:abstractNumId w:val="23"/>
  </w:num>
  <w:num w:numId="11">
    <w:abstractNumId w:val="3"/>
  </w:num>
  <w:num w:numId="12">
    <w:abstractNumId w:val="13"/>
  </w:num>
  <w:num w:numId="13">
    <w:abstractNumId w:val="30"/>
  </w:num>
  <w:num w:numId="14">
    <w:abstractNumId w:val="25"/>
  </w:num>
  <w:num w:numId="15">
    <w:abstractNumId w:val="12"/>
  </w:num>
  <w:num w:numId="16">
    <w:abstractNumId w:val="10"/>
  </w:num>
  <w:num w:numId="17">
    <w:abstractNumId w:val="29"/>
  </w:num>
  <w:num w:numId="18">
    <w:abstractNumId w:val="21"/>
  </w:num>
  <w:num w:numId="19">
    <w:abstractNumId w:val="15"/>
  </w:num>
  <w:num w:numId="20">
    <w:abstractNumId w:val="0"/>
  </w:num>
  <w:num w:numId="21">
    <w:abstractNumId w:val="7"/>
  </w:num>
  <w:num w:numId="22">
    <w:abstractNumId w:val="14"/>
  </w:num>
  <w:num w:numId="23">
    <w:abstractNumId w:val="5"/>
  </w:num>
  <w:num w:numId="24">
    <w:abstractNumId w:val="2"/>
  </w:num>
  <w:num w:numId="25">
    <w:abstractNumId w:val="26"/>
  </w:num>
  <w:num w:numId="26">
    <w:abstractNumId w:val="28"/>
  </w:num>
  <w:num w:numId="27">
    <w:abstractNumId w:val="11"/>
  </w:num>
  <w:num w:numId="28">
    <w:abstractNumId w:val="18"/>
  </w:num>
  <w:num w:numId="29">
    <w:abstractNumId w:val="6"/>
  </w:num>
  <w:num w:numId="30">
    <w:abstractNumId w:val="16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B00"/>
    <w:rsid w:val="000445C4"/>
    <w:rsid w:val="0007613C"/>
    <w:rsid w:val="00090A86"/>
    <w:rsid w:val="000C5126"/>
    <w:rsid w:val="001511E4"/>
    <w:rsid w:val="00157881"/>
    <w:rsid w:val="00190568"/>
    <w:rsid w:val="001C5BA0"/>
    <w:rsid w:val="00256761"/>
    <w:rsid w:val="00276700"/>
    <w:rsid w:val="002770D2"/>
    <w:rsid w:val="0027761C"/>
    <w:rsid w:val="00292960"/>
    <w:rsid w:val="002C3451"/>
    <w:rsid w:val="002D2169"/>
    <w:rsid w:val="002F393E"/>
    <w:rsid w:val="0032133D"/>
    <w:rsid w:val="00380B01"/>
    <w:rsid w:val="003B52F5"/>
    <w:rsid w:val="004441A2"/>
    <w:rsid w:val="00483966"/>
    <w:rsid w:val="004B29F2"/>
    <w:rsid w:val="004F37EB"/>
    <w:rsid w:val="00521B2A"/>
    <w:rsid w:val="00525CDB"/>
    <w:rsid w:val="005278B3"/>
    <w:rsid w:val="00531E04"/>
    <w:rsid w:val="00586776"/>
    <w:rsid w:val="005A1AF4"/>
    <w:rsid w:val="00640076"/>
    <w:rsid w:val="006425EA"/>
    <w:rsid w:val="00706B00"/>
    <w:rsid w:val="00725907"/>
    <w:rsid w:val="00726995"/>
    <w:rsid w:val="007410B4"/>
    <w:rsid w:val="007505D7"/>
    <w:rsid w:val="00752EED"/>
    <w:rsid w:val="007A37F1"/>
    <w:rsid w:val="007C21C2"/>
    <w:rsid w:val="007C53F6"/>
    <w:rsid w:val="007F0E9C"/>
    <w:rsid w:val="007F1C94"/>
    <w:rsid w:val="007F314A"/>
    <w:rsid w:val="007F4800"/>
    <w:rsid w:val="00860565"/>
    <w:rsid w:val="0088623A"/>
    <w:rsid w:val="008A0744"/>
    <w:rsid w:val="008E4452"/>
    <w:rsid w:val="00922BD4"/>
    <w:rsid w:val="0093577F"/>
    <w:rsid w:val="00966541"/>
    <w:rsid w:val="00987849"/>
    <w:rsid w:val="009A519F"/>
    <w:rsid w:val="00A07709"/>
    <w:rsid w:val="00A366F5"/>
    <w:rsid w:val="00A36FD1"/>
    <w:rsid w:val="00A45653"/>
    <w:rsid w:val="00A57AFA"/>
    <w:rsid w:val="00A71F5F"/>
    <w:rsid w:val="00AA24A6"/>
    <w:rsid w:val="00AB24AF"/>
    <w:rsid w:val="00B11011"/>
    <w:rsid w:val="00B1216B"/>
    <w:rsid w:val="00B4326D"/>
    <w:rsid w:val="00BA512C"/>
    <w:rsid w:val="00BB294E"/>
    <w:rsid w:val="00BF35FE"/>
    <w:rsid w:val="00C36497"/>
    <w:rsid w:val="00CA285F"/>
    <w:rsid w:val="00CE2943"/>
    <w:rsid w:val="00D07B17"/>
    <w:rsid w:val="00D22B7F"/>
    <w:rsid w:val="00D269A8"/>
    <w:rsid w:val="00DC648F"/>
    <w:rsid w:val="00E1239C"/>
    <w:rsid w:val="00E160D6"/>
    <w:rsid w:val="00E768B5"/>
    <w:rsid w:val="00EB32D6"/>
    <w:rsid w:val="00EB6C94"/>
    <w:rsid w:val="00F70AB9"/>
    <w:rsid w:val="00FB1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06B00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706B00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706B00"/>
    <w:pPr>
      <w:keepNext/>
      <w:ind w:right="135"/>
      <w:jc w:val="center"/>
      <w:outlineLvl w:val="2"/>
    </w:pPr>
    <w:rPr>
      <w:rFonts w:ascii="Tahoma" w:hAnsi="Tahoma"/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706B00"/>
    <w:pPr>
      <w:keepNext/>
      <w:ind w:right="135"/>
      <w:jc w:val="both"/>
      <w:outlineLvl w:val="3"/>
    </w:pPr>
    <w:rPr>
      <w:rFonts w:ascii="Tahoma" w:hAnsi="Tahoma"/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706B00"/>
    <w:pPr>
      <w:keepNext/>
      <w:jc w:val="center"/>
      <w:outlineLvl w:val="4"/>
    </w:pPr>
    <w:rPr>
      <w:rFonts w:ascii="Tahoma" w:hAnsi="Tahoma"/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706B00"/>
    <w:pPr>
      <w:keepNext/>
      <w:ind w:left="720" w:hanging="720"/>
      <w:outlineLvl w:val="5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B0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06B00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706B00"/>
    <w:pPr>
      <w:ind w:right="135"/>
    </w:pPr>
    <w:rPr>
      <w:rFonts w:ascii="Tahoma" w:hAnsi="Tahoma"/>
      <w:sz w:val="18"/>
    </w:rPr>
  </w:style>
  <w:style w:type="character" w:customStyle="1" w:styleId="BodyText2Char">
    <w:name w:val="Body Text 2 Char"/>
    <w:basedOn w:val="DefaultParagraphFont"/>
    <w:link w:val="BodyText2"/>
    <w:rsid w:val="00706B00"/>
    <w:rPr>
      <w:rFonts w:ascii="Tahoma" w:eastAsia="Times New Roman" w:hAnsi="Tahoma" w:cs="Times New Roman"/>
      <w:sz w:val="18"/>
      <w:szCs w:val="20"/>
      <w:lang w:val="en-US"/>
    </w:rPr>
  </w:style>
  <w:style w:type="character" w:styleId="Hyperlink">
    <w:name w:val="Hyperlink"/>
    <w:rsid w:val="00706B00"/>
    <w:rPr>
      <w:color w:val="0000FF"/>
      <w:u w:val="single"/>
    </w:rPr>
  </w:style>
  <w:style w:type="paragraph" w:styleId="BodyText">
    <w:name w:val="Body Text"/>
    <w:basedOn w:val="Normal"/>
    <w:link w:val="BodyTextChar"/>
    <w:rsid w:val="00706B00"/>
    <w:pPr>
      <w:numPr>
        <w:ilvl w:val="12"/>
      </w:num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06B00"/>
    <w:rPr>
      <w:rFonts w:ascii="Times New Roman" w:eastAsia="Times New Roman" w:hAnsi="Times New Rom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rsid w:val="00706B00"/>
    <w:pPr>
      <w:numPr>
        <w:ilvl w:val="12"/>
      </w:numPr>
      <w:ind w:hanging="18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706B00"/>
    <w:rPr>
      <w:rFonts w:ascii="Times New Roman" w:eastAsia="Times New Roman" w:hAnsi="Times New Roman" w:cs="Times New Roman"/>
      <w:szCs w:val="20"/>
      <w:lang w:val="en-US"/>
    </w:rPr>
  </w:style>
  <w:style w:type="paragraph" w:styleId="Header">
    <w:name w:val="header"/>
    <w:basedOn w:val="Normal"/>
    <w:link w:val="HeaderChar"/>
    <w:rsid w:val="00706B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06B0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706B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0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706B00"/>
  </w:style>
  <w:style w:type="paragraph" w:styleId="BodyTextIndent2">
    <w:name w:val="Body Text Indent 2"/>
    <w:basedOn w:val="Normal"/>
    <w:link w:val="BodyTextIndent2Char"/>
    <w:rsid w:val="00706B00"/>
    <w:pPr>
      <w:tabs>
        <w:tab w:val="left" w:pos="2700"/>
      </w:tabs>
      <w:ind w:left="2880" w:hanging="2160"/>
    </w:pPr>
    <w:rPr>
      <w:rFonts w:ascii="Tahoma" w:hAnsi="Tahoma"/>
      <w:b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paragraph" w:styleId="BodyText3">
    <w:name w:val="Body Text 3"/>
    <w:basedOn w:val="Normal"/>
    <w:link w:val="BodyText3Char"/>
    <w:rsid w:val="00706B00"/>
    <w:rPr>
      <w:rFonts w:ascii="Tahoma" w:hAnsi="Tahoma"/>
      <w:b/>
      <w:sz w:val="18"/>
    </w:rPr>
  </w:style>
  <w:style w:type="character" w:customStyle="1" w:styleId="BodyText3Char">
    <w:name w:val="Body Text 3 Char"/>
    <w:basedOn w:val="DefaultParagraphFont"/>
    <w:link w:val="BodyText3"/>
    <w:rsid w:val="00706B00"/>
    <w:rPr>
      <w:rFonts w:ascii="Tahoma" w:eastAsia="Times New Roman" w:hAnsi="Tahoma" w:cs="Times New Roman"/>
      <w:b/>
      <w:sz w:val="18"/>
      <w:szCs w:val="20"/>
      <w:lang w:val="en-US"/>
    </w:rPr>
  </w:style>
  <w:style w:type="table" w:styleId="TableGrid">
    <w:name w:val="Table Grid"/>
    <w:basedOn w:val="TableNormal"/>
    <w:rsid w:val="00706B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0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6B00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06B00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706B00"/>
  </w:style>
  <w:style w:type="paragraph" w:customStyle="1" w:styleId="Default">
    <w:name w:val="Default"/>
    <w:rsid w:val="00706B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22CC-FB65-4D93-9E7E-7D9DA579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indrawati</cp:lastModifiedBy>
  <cp:revision>22</cp:revision>
  <cp:lastPrinted>2018-06-08T03:26:00Z</cp:lastPrinted>
  <dcterms:created xsi:type="dcterms:W3CDTF">2017-07-04T03:36:00Z</dcterms:created>
  <dcterms:modified xsi:type="dcterms:W3CDTF">2018-06-08T03:28:00Z</dcterms:modified>
</cp:coreProperties>
</file>